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518" w:rsidRPr="00346762" w:rsidRDefault="007D1518" w:rsidP="007D1518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soạn:</w:t>
      </w:r>
    </w:p>
    <w:p w:rsidR="007D1518" w:rsidRPr="00346762" w:rsidRDefault="007D1518" w:rsidP="007D1518">
      <w:pPr>
        <w:tabs>
          <w:tab w:val="left" w:leader="dot" w:pos="8789"/>
        </w:tabs>
        <w:jc w:val="left"/>
        <w:rPr>
          <w:rFonts w:ascii="Times New Roman" w:hAnsi="Times New Roman"/>
          <w:b/>
        </w:rPr>
      </w:pPr>
      <w:r w:rsidRPr="00346762">
        <w:rPr>
          <w:rFonts w:ascii="Times New Roman" w:hAnsi="Times New Roman"/>
          <w:b/>
        </w:rPr>
        <w:t>Ngày dạy:</w:t>
      </w:r>
    </w:p>
    <w:p w:rsidR="007D1518" w:rsidRDefault="007D1518" w:rsidP="007D1518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TIẾT 101</w:t>
      </w:r>
    </w:p>
    <w:p w:rsidR="007D1518" w:rsidRPr="00346762" w:rsidRDefault="007D1518" w:rsidP="007D1518">
      <w:pPr>
        <w:tabs>
          <w:tab w:val="left" w:leader="dot" w:pos="878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LUYỆN TẬP</w:t>
      </w:r>
    </w:p>
    <w:p w:rsidR="007D1518" w:rsidRPr="00346762" w:rsidRDefault="007D1518" w:rsidP="007D1518">
      <w:pPr>
        <w:jc w:val="both"/>
        <w:rPr>
          <w:rFonts w:ascii="Times New Roman" w:hAnsi="Times New Roman"/>
          <w:i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I. MỤC TIÊU 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1. Kiến thức</w:t>
      </w:r>
    </w:p>
    <w:p w:rsidR="007D1518" w:rsidRPr="00AB0DA6" w:rsidRDefault="007D1518" w:rsidP="007D1518">
      <w:pPr>
        <w:jc w:val="both"/>
        <w:rPr>
          <w:rFonts w:ascii="Times New Roman" w:hAnsi="Times New Roman"/>
          <w:color w:val="000000"/>
          <w:lang w:val="nl-NL"/>
        </w:rPr>
      </w:pPr>
      <w:r>
        <w:rPr>
          <w:rFonts w:ascii="Times New Roman" w:hAnsi="Times New Roman"/>
          <w:color w:val="000000"/>
          <w:lang w:val="nl-NL"/>
        </w:rPr>
        <w:t>-Ôn</w:t>
      </w:r>
      <w:r w:rsidRPr="00AB0DA6">
        <w:rPr>
          <w:rFonts w:ascii="Times New Roman" w:hAnsi="Times New Roman"/>
          <w:color w:val="000000"/>
          <w:lang w:val="nl-NL"/>
        </w:rPr>
        <w:t xml:space="preserve"> tập kiến thức cả năm</w:t>
      </w:r>
      <w:r>
        <w:rPr>
          <w:rFonts w:ascii="Times New Roman" w:hAnsi="Times New Roman"/>
          <w:color w:val="000000"/>
          <w:lang w:val="nl-NL"/>
        </w:rPr>
        <w:t>.</w:t>
      </w:r>
    </w:p>
    <w:p w:rsidR="007D1518" w:rsidRPr="00DF4FFA" w:rsidRDefault="007D1518" w:rsidP="007D1518">
      <w:pPr>
        <w:jc w:val="both"/>
        <w:rPr>
          <w:rFonts w:ascii="Times New Roman" w:hAnsi="Times New Roman"/>
          <w:color w:val="000000"/>
          <w:lang w:val="nl-NL"/>
        </w:rPr>
      </w:pPr>
      <w:r w:rsidRPr="00AB0DA6">
        <w:rPr>
          <w:rFonts w:ascii="Times New Roman" w:hAnsi="Times New Roman"/>
          <w:color w:val="000000"/>
          <w:lang w:val="nl-NL"/>
        </w:rPr>
        <w:t>-HS vận dụng tính chất để giải các dạng toán có liên quan</w:t>
      </w:r>
      <w:r>
        <w:rPr>
          <w:rFonts w:ascii="Times New Roman" w:hAnsi="Times New Roman"/>
          <w:color w:val="000000"/>
          <w:lang w:val="nl-NL"/>
        </w:rPr>
        <w:t>.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2. Kỹ năng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AB0DA6">
        <w:rPr>
          <w:rFonts w:ascii="Times New Roman" w:hAnsi="Times New Roman"/>
          <w:color w:val="000000"/>
          <w:lang w:val="nl-NL"/>
        </w:rPr>
        <w:t>-</w:t>
      </w:r>
      <w:r>
        <w:rPr>
          <w:rFonts w:ascii="Times New Roman" w:hAnsi="Times New Roman"/>
          <w:color w:val="000000"/>
          <w:lang w:val="nl-NL"/>
        </w:rPr>
        <w:t>HS có k</w:t>
      </w:r>
      <w:r w:rsidRPr="00AB0DA6">
        <w:rPr>
          <w:rFonts w:ascii="Times New Roman" w:hAnsi="Times New Roman"/>
          <w:color w:val="000000"/>
          <w:lang w:val="nl-NL"/>
        </w:rPr>
        <w:t>ĩ năng giải toán; suy luận, logíc</w:t>
      </w:r>
      <w:r>
        <w:rPr>
          <w:rFonts w:ascii="Times New Roman" w:hAnsi="Times New Roman"/>
          <w:color w:val="000000"/>
          <w:lang w:val="nl-NL"/>
        </w:rPr>
        <w:t>.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Thái độ</w:t>
      </w:r>
    </w:p>
    <w:p w:rsidR="007D1518" w:rsidRPr="00E778FA" w:rsidRDefault="007D1518" w:rsidP="007D1518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HS tích cực, chủ động, hứng thú với tiết học.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4. Năng lực</w:t>
      </w:r>
    </w:p>
    <w:p w:rsidR="007D1518" w:rsidRPr="0054044B" w:rsidRDefault="007D1518" w:rsidP="007D1518">
      <w:pPr>
        <w:jc w:val="both"/>
        <w:rPr>
          <w:rFonts w:ascii="Times New Roman" w:hAnsi="Times New Roman"/>
        </w:rPr>
      </w:pPr>
      <w:r w:rsidRPr="00346762">
        <w:rPr>
          <w:rFonts w:ascii="Times New Roman" w:hAnsi="Times New Roman"/>
          <w:b/>
          <w:lang w:val="nl-NL"/>
        </w:rPr>
        <w:t>-</w:t>
      </w:r>
      <w:r>
        <w:rPr>
          <w:rFonts w:ascii="Times New Roman" w:hAnsi="Times New Roman"/>
          <w:lang w:val="nl-NL"/>
        </w:rPr>
        <w:t>Năng lực chung:</w:t>
      </w:r>
      <w:r w:rsidRPr="0030360C">
        <w:rPr>
          <w:rFonts w:ascii="Times New Roman" w:hAnsi="Times New Roman"/>
          <w:lang w:val="nl-NL"/>
        </w:rPr>
        <w:t xml:space="preserve"> </w:t>
      </w:r>
      <w:r w:rsidRPr="00CB3DF9">
        <w:rPr>
          <w:rFonts w:ascii="Times New Roman" w:hAnsi="Times New Roman"/>
          <w:lang w:val="nl-NL"/>
        </w:rPr>
        <w:t>Năng lực vận dụng kiến thức, năng lực giải</w:t>
      </w:r>
      <w:r>
        <w:rPr>
          <w:rFonts w:ascii="Times New Roman" w:hAnsi="Times New Roman"/>
          <w:lang w:val="nl-NL"/>
        </w:rPr>
        <w:t xml:space="preserve"> quyết vấn đề, năng lực hợp tác, </w:t>
      </w:r>
      <w:r w:rsidRPr="00CB3DF9">
        <w:rPr>
          <w:rFonts w:ascii="Times New Roman" w:hAnsi="Times New Roman"/>
          <w:lang w:val="nl-NL"/>
        </w:rPr>
        <w:t>năng lực tự</w:t>
      </w:r>
      <w:r>
        <w:rPr>
          <w:rFonts w:ascii="Times New Roman" w:hAnsi="Times New Roman"/>
          <w:lang w:val="vi-VN"/>
        </w:rPr>
        <w:t xml:space="preserve"> họ</w:t>
      </w:r>
      <w:r>
        <w:rPr>
          <w:rFonts w:ascii="Times New Roman" w:hAnsi="Times New Roman"/>
        </w:rPr>
        <w:t>c.</w:t>
      </w:r>
    </w:p>
    <w:p w:rsidR="007D1518" w:rsidRPr="0030360C" w:rsidRDefault="007D1518" w:rsidP="007D1518">
      <w:pPr>
        <w:jc w:val="both"/>
        <w:rPr>
          <w:rFonts w:ascii="Times New Roman" w:hAnsi="Times New Roman"/>
          <w:lang w:val="vi-VN"/>
        </w:rPr>
      </w:pPr>
      <w:r w:rsidRPr="00CB3DF9">
        <w:rPr>
          <w:rFonts w:ascii="Times New Roman" w:hAnsi="Times New Roman"/>
          <w:lang w:val="nl-NL"/>
        </w:rPr>
        <w:t xml:space="preserve">-Năng lực riêng: Năng lực suy </w:t>
      </w:r>
      <w:r>
        <w:rPr>
          <w:rFonts w:ascii="Times New Roman" w:hAnsi="Times New Roman"/>
          <w:lang w:val="nl-NL"/>
        </w:rPr>
        <w:t>luận logic, năng lực tính toán, năng lực báo cáo, ngôn ngữ.</w:t>
      </w:r>
    </w:p>
    <w:p w:rsidR="007D1518" w:rsidRPr="00450D92" w:rsidRDefault="007D1518" w:rsidP="007D1518">
      <w:pPr>
        <w:jc w:val="both"/>
        <w:rPr>
          <w:rFonts w:ascii="Times New Roman" w:hAnsi="Times New Roman"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II. CHUẨN BỊ </w:t>
      </w:r>
    </w:p>
    <w:p w:rsidR="007D1518" w:rsidRPr="00CB3DF9" w:rsidRDefault="007D1518" w:rsidP="007D151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1.Giáo viên:</w:t>
      </w:r>
      <w:r>
        <w:rPr>
          <w:rFonts w:ascii="Times New Roman" w:hAnsi="Times New Roman"/>
        </w:rPr>
        <w:t xml:space="preserve"> </w:t>
      </w:r>
      <w:r w:rsidRPr="00CB3DF9">
        <w:rPr>
          <w:rFonts w:ascii="Times New Roman" w:hAnsi="Times New Roman"/>
        </w:rPr>
        <w:t>Đồ dùng dạy học: thước, bảng phụ, phấn màu, giáo án, tài liệu dạy học.</w:t>
      </w:r>
    </w:p>
    <w:p w:rsidR="007D1518" w:rsidRPr="0030360C" w:rsidRDefault="007D1518" w:rsidP="007D1518">
      <w:pPr>
        <w:jc w:val="both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 xml:space="preserve">2.Học sinh: </w:t>
      </w:r>
      <w:r w:rsidRPr="00CB3DF9">
        <w:rPr>
          <w:rFonts w:ascii="Times New Roman" w:hAnsi="Times New Roman"/>
        </w:rPr>
        <w:t xml:space="preserve">Đồ </w:t>
      </w:r>
      <w:r>
        <w:rPr>
          <w:rFonts w:ascii="Times New Roman" w:hAnsi="Times New Roman"/>
        </w:rPr>
        <w:t xml:space="preserve">dùng học tập: vở nháp, thước </w:t>
      </w:r>
      <w:r>
        <w:rPr>
          <w:rFonts w:ascii="Times New Roman" w:hAnsi="Times New Roman"/>
          <w:lang w:val="vi-VN"/>
        </w:rPr>
        <w:t>kẻ, chuẩn bị bài.</w:t>
      </w:r>
    </w:p>
    <w:p w:rsidR="007D1518" w:rsidRPr="00346762" w:rsidRDefault="007D1518" w:rsidP="007D1518">
      <w:pPr>
        <w:jc w:val="both"/>
        <w:rPr>
          <w:rFonts w:ascii="Times New Roman" w:hAnsi="Times New Roman"/>
          <w:lang w:val="nl-NL"/>
        </w:rPr>
      </w:pPr>
      <w:r w:rsidRPr="00346762">
        <w:rPr>
          <w:rFonts w:ascii="Times New Roman" w:hAnsi="Times New Roman"/>
          <w:b/>
          <w:lang w:val="nl-NL"/>
        </w:rPr>
        <w:t>III. TIẾN TRÌNH DẠY HỌC</w:t>
      </w:r>
    </w:p>
    <w:p w:rsidR="007D1518" w:rsidRPr="00A028E3" w:rsidRDefault="007D1518" w:rsidP="007D1518">
      <w:pPr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1. Ổn định tổ chức</w:t>
      </w:r>
      <w:r>
        <w:rPr>
          <w:rFonts w:ascii="Times New Roman" w:hAnsi="Times New Roman"/>
          <w:lang w:val="nl-NL"/>
        </w:rPr>
        <w:t xml:space="preserve">(Thời </w:t>
      </w:r>
      <w:r>
        <w:rPr>
          <w:rFonts w:ascii="Times New Roman" w:hAnsi="Times New Roman"/>
        </w:rPr>
        <w:t>gian</w:t>
      </w:r>
      <w:r>
        <w:rPr>
          <w:rFonts w:ascii="Times New Roman" w:hAnsi="Times New Roman"/>
          <w:lang w:val="nl-NL"/>
        </w:rPr>
        <w:t xml:space="preserve"> 1 phút)</w:t>
      </w:r>
    </w:p>
    <w:p w:rsidR="007D1518" w:rsidRPr="00346762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 xml:space="preserve">2. Kiểm tra bài cũ </w:t>
      </w:r>
      <w:r w:rsidRPr="00A028E3">
        <w:rPr>
          <w:rFonts w:ascii="Times New Roman" w:hAnsi="Times New Roman"/>
          <w:lang w:val="nl-NL"/>
        </w:rPr>
        <w:t>(lồng ghép trong tiết dạy)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 w:rsidRPr="00346762">
        <w:rPr>
          <w:rFonts w:ascii="Times New Roman" w:hAnsi="Times New Roman"/>
          <w:b/>
          <w:lang w:val="nl-NL"/>
        </w:rPr>
        <w:t>3. Bài mới</w:t>
      </w: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547"/>
        <w:gridCol w:w="2523"/>
        <w:gridCol w:w="3969"/>
      </w:tblGrid>
      <w:tr w:rsidR="007D1518" w:rsidTr="00832DF6">
        <w:trPr>
          <w:trHeight w:val="146"/>
        </w:trPr>
        <w:tc>
          <w:tcPr>
            <w:tcW w:w="9039" w:type="dxa"/>
            <w:gridSpan w:val="3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A. HOẠT ĐỘNG KHỞI ĐỘNG (Thời gian: 3-5 phút)</w:t>
            </w:r>
          </w:p>
        </w:tc>
      </w:tr>
      <w:tr w:rsidR="007D1518" w:rsidTr="00832DF6">
        <w:trPr>
          <w:trHeight w:val="222"/>
        </w:trPr>
        <w:tc>
          <w:tcPr>
            <w:tcW w:w="2547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D1518" w:rsidTr="00832DF6">
        <w:trPr>
          <w:trHeight w:val="77"/>
        </w:trPr>
        <w:tc>
          <w:tcPr>
            <w:tcW w:w="2547" w:type="dxa"/>
          </w:tcPr>
          <w:p w:rsidR="007D1518" w:rsidRDefault="007D1518" w:rsidP="00832DF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cho HS ôn lại kiến thức cũ qua trò chơi: “Ai nhanh hơn”.</w:t>
            </w:r>
          </w:p>
          <w:p w:rsidR="007D1518" w:rsidRDefault="007D1518" w:rsidP="00832DF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-GV chiếu các câu hỏi trắc nghiệm lên máy chiếu.</w:t>
            </w:r>
          </w:p>
          <w:p w:rsidR="007D1518" w:rsidRPr="00CB1CEC" w:rsidRDefault="007D1518" w:rsidP="00832DF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-GV dẫn vào bài.</w:t>
            </w:r>
          </w:p>
        </w:tc>
        <w:tc>
          <w:tcPr>
            <w:tcW w:w="2523" w:type="dxa"/>
          </w:tcPr>
          <w:p w:rsidR="007D1518" w:rsidRPr="00CB1CEC" w:rsidRDefault="007D1518" w:rsidP="00832DF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-HS trả lời, ai trả lời đúng sẽ được 1 điểm cộng.</w:t>
            </w:r>
          </w:p>
        </w:tc>
        <w:tc>
          <w:tcPr>
            <w:tcW w:w="3969" w:type="dxa"/>
          </w:tcPr>
          <w:p w:rsidR="007D1518" w:rsidRDefault="007D1518" w:rsidP="00832DF6">
            <w:pPr>
              <w:jc w:val="left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7D1518" w:rsidTr="00832DF6">
        <w:trPr>
          <w:trHeight w:val="238"/>
        </w:trPr>
        <w:tc>
          <w:tcPr>
            <w:tcW w:w="9039" w:type="dxa"/>
            <w:gridSpan w:val="3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B. HOẠT ĐỘNG HÌNH THÀNH KIẾN THỨC </w:t>
            </w:r>
          </w:p>
        </w:tc>
      </w:tr>
      <w:tr w:rsidR="007D1518" w:rsidTr="00832DF6">
        <w:trPr>
          <w:trHeight w:val="204"/>
        </w:trPr>
        <w:tc>
          <w:tcPr>
            <w:tcW w:w="9039" w:type="dxa"/>
            <w:gridSpan w:val="3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C. HOẠT ĐỘNG LUYỆN TẬP (Thời gian: 25-30 phút)</w:t>
            </w:r>
          </w:p>
        </w:tc>
      </w:tr>
      <w:tr w:rsidR="007D1518" w:rsidTr="00832DF6">
        <w:trPr>
          <w:trHeight w:val="151"/>
        </w:trPr>
        <w:tc>
          <w:tcPr>
            <w:tcW w:w="2547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D1518" w:rsidTr="00832DF6">
        <w:trPr>
          <w:trHeight w:val="151"/>
        </w:trPr>
        <w:tc>
          <w:tcPr>
            <w:tcW w:w="9039" w:type="dxa"/>
            <w:gridSpan w:val="3"/>
          </w:tcPr>
          <w:p w:rsidR="007D1518" w:rsidRPr="00DF4FFA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DF4FFA">
              <w:rPr>
                <w:rFonts w:ascii="Times New Roman" w:hAnsi="Times New Roman"/>
                <w:b/>
                <w:color w:val="000000"/>
                <w:lang w:val="nl-NL"/>
              </w:rPr>
              <w:t>Hoạt động 1: Ôn tập về số nguyên tố, hợp số, ước chung, bội chung</w:t>
            </w:r>
          </w:p>
        </w:tc>
      </w:tr>
      <w:tr w:rsidR="007D1518" w:rsidTr="00832DF6">
        <w:trPr>
          <w:trHeight w:val="151"/>
        </w:trPr>
        <w:tc>
          <w:tcPr>
            <w:tcW w:w="2547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Gv : Sử dụng các câu hỏi 8,9 (sgk : tr 66)  để củng cố 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ƯCLN của hai hay nhiều số là gì ? Cách tìm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Tương tự với BCNN</w:t>
            </w:r>
          </w:p>
        </w:tc>
        <w:tc>
          <w:tcPr>
            <w:tcW w:w="2523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Phát biểu điểm khác nhau của định nghĩa số nguyên tố và hợp số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_ Tích của hai số nguyên tố là số nguyên tố hay hợp số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Phát biểu tương tự quy tắc sgk  đã học .</w:t>
            </w:r>
          </w:p>
        </w:tc>
        <w:tc>
          <w:tcPr>
            <w:tcW w:w="3969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b/>
                <w:color w:val="000000"/>
                <w:lang w:val="nl-NL"/>
              </w:rPr>
              <w:t>BT 161 (sgk : tr 64)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position w:val="-28"/>
                <w:lang w:val="nl-NL"/>
              </w:rPr>
              <w:object w:dxaOrig="36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34.5pt" o:ole="">
                  <v:imagedata r:id="rId4" o:title=""/>
                </v:shape>
                <o:OLEObject Type="Embed" ProgID="Equation.DSMT4" ShapeID="_x0000_i1025" DrawAspect="Content" ObjectID="_1615726809" r:id="rId5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  <w:r w:rsidRPr="008B7706">
              <w:rPr>
                <w:rFonts w:ascii="Times New Roman" w:hAnsi="Times New Roman"/>
                <w:color w:val="000000"/>
                <w:position w:val="-60"/>
                <w:lang w:val="nl-NL"/>
              </w:rPr>
              <w:object w:dxaOrig="3240" w:dyaOrig="1320">
                <v:shape id="_x0000_i1026" type="#_x0000_t75" style="width:162pt;height:66pt" o:ole="">
                  <v:imagedata r:id="rId6" o:title=""/>
                </v:shape>
                <o:OLEObject Type="Embed" ProgID="Equation.DSMT4" ShapeID="_x0000_i1026" DrawAspect="Content" ObjectID="_1615726810" r:id="rId7"/>
              </w:object>
            </w:r>
          </w:p>
        </w:tc>
      </w:tr>
      <w:tr w:rsidR="007D1518" w:rsidTr="00832DF6">
        <w:trPr>
          <w:trHeight w:val="151"/>
        </w:trPr>
        <w:tc>
          <w:tcPr>
            <w:tcW w:w="9039" w:type="dxa"/>
            <w:gridSpan w:val="3"/>
          </w:tcPr>
          <w:p w:rsidR="007D1518" w:rsidRPr="00724BA7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 w:rsidRPr="00724BA7">
              <w:rPr>
                <w:rFonts w:ascii="Times New Roman" w:hAnsi="Times New Roman"/>
                <w:b/>
                <w:color w:val="000000"/>
                <w:lang w:val="nl-NL"/>
              </w:rPr>
              <w:t xml:space="preserve">Hoạt động 2: </w:t>
            </w:r>
            <w:r>
              <w:rPr>
                <w:rFonts w:ascii="Times New Roman" w:hAnsi="Times New Roman"/>
                <w:b/>
                <w:color w:val="000000"/>
                <w:lang w:val="nl-NL"/>
              </w:rPr>
              <w:t>Ôn</w:t>
            </w:r>
            <w:r w:rsidRPr="00724BA7">
              <w:rPr>
                <w:rFonts w:ascii="Times New Roman" w:hAnsi="Times New Roman"/>
                <w:b/>
                <w:color w:val="000000"/>
                <w:lang w:val="nl-NL"/>
              </w:rPr>
              <w:t xml:space="preserve"> tập cách rút gọn phân số</w:t>
            </w:r>
          </w:p>
        </w:tc>
      </w:tr>
      <w:tr w:rsidR="007D1518" w:rsidTr="00832DF6">
        <w:trPr>
          <w:trHeight w:val="151"/>
        </w:trPr>
        <w:tc>
          <w:tcPr>
            <w:tcW w:w="2547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Muốn rút gọn phân số ta phải làm như thế nào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_ Bài tập củng cố :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1. Rút gọn các phân số sau: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a/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480" w:dyaOrig="620">
                <v:shape id="_x0000_i1027" type="#_x0000_t75" style="width:24pt;height:30.75pt" o:ole="">
                  <v:imagedata r:id="rId8" o:title=""/>
                </v:shape>
                <o:OLEObject Type="Embed" ProgID="Equation.DSMT4" ShapeID="_x0000_i1027" DrawAspect="Content" ObjectID="_1615726811" r:id="rId9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; b/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600" w:dyaOrig="620">
                <v:shape id="_x0000_i1028" type="#_x0000_t75" style="width:30pt;height:30.75pt" o:ole="">
                  <v:imagedata r:id="rId10" o:title=""/>
                </v:shape>
                <o:OLEObject Type="Embed" ProgID="Equation.DSMT4" ShapeID="_x0000_i1028" DrawAspect="Content" ObjectID="_1615726812" r:id="rId11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;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520" w:dyaOrig="620">
                <v:shape id="_x0000_i1029" type="#_x0000_t75" style="width:26.25pt;height:30.75pt" o:ole="">
                  <v:imagedata r:id="rId12" o:title=""/>
                </v:shape>
                <o:OLEObject Type="Embed" ProgID="Equation.DSMT4" ShapeID="_x0000_i1029" DrawAspect="Content" ObjectID="_1615726813" r:id="rId13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_ Thế nào là phân số tối giản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2. So sánh các phân số :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a/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40" w:dyaOrig="620">
                <v:shape id="_x0000_i1030" type="#_x0000_t75" style="width:16.5pt;height:30.75pt" o:ole="">
                  <v:imagedata r:id="rId14" o:title=""/>
                </v:shape>
                <o:OLEObject Type="Embed" ProgID="Equation.DSMT4" ShapeID="_x0000_i1030" DrawAspect="Content" ObjectID="_1615726814" r:id="rId15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và 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40" w:dyaOrig="620">
                <v:shape id="_x0000_i1031" type="#_x0000_t75" style="width:16.5pt;height:30.75pt" o:ole="">
                  <v:imagedata r:id="rId16" o:title=""/>
                </v:shape>
                <o:OLEObject Type="Embed" ProgID="Equation.DSMT4" ShapeID="_x0000_i1031" DrawAspect="Content" ObjectID="_1615726815" r:id="rId17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b/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40" w:dyaOrig="620">
                <v:shape id="_x0000_i1032" type="#_x0000_t75" style="width:16.5pt;height:30.75pt" o:ole="">
                  <v:imagedata r:id="rId18" o:title=""/>
                </v:shape>
                <o:OLEObject Type="Embed" ProgID="Equation.DSMT4" ShapeID="_x0000_i1032" DrawAspect="Content" ObjectID="_1615726816" r:id="rId19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và 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60" w:dyaOrig="620">
                <v:shape id="_x0000_i1033" type="#_x0000_t75" style="width:18.75pt;height:30.75pt" o:ole="">
                  <v:imagedata r:id="rId20" o:title=""/>
                </v:shape>
                <o:OLEObject Type="Embed" ProgID="Equation.DSMT4" ShapeID="_x0000_i1033" DrawAspect="Content" ObjectID="_1615726817" r:id="rId21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c/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60" w:dyaOrig="620">
                <v:shape id="_x0000_i1034" type="#_x0000_t75" style="width:18.75pt;height:30.75pt" o:ole="">
                  <v:imagedata r:id="rId22" o:title=""/>
                </v:shape>
                <o:OLEObject Type="Embed" ProgID="Equation.DSMT4" ShapeID="_x0000_i1034" DrawAspect="Content" ObjectID="_1615726818" r:id="rId23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và 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480" w:dyaOrig="620">
                <v:shape id="_x0000_i1035" type="#_x0000_t75" style="width:24pt;height:30.75pt" o:ole="">
                  <v:imagedata r:id="rId24" o:title=""/>
                </v:shape>
                <o:OLEObject Type="Embed" ProgID="Equation.DSMT4" ShapeID="_x0000_i1035" DrawAspect="Content" ObjectID="_1615726819" r:id="rId25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 : Hướng dẫn áp dụng vào bài tập và kết quả như phần bên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BT 174 (sgk : tr 67)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 : Làm thế nào để so sánh hai biểu thức A và B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 : Hướng dẫn hs tách biểu thức B thành tổng của hai phân số có tử như biểu thức A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_ Thực hiện như phần bên</w:t>
            </w:r>
          </w:p>
        </w:tc>
        <w:tc>
          <w:tcPr>
            <w:tcW w:w="2523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lastRenderedPageBreak/>
              <w:t>Hs : Phát biểu quy tắc  rút gọn phân số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Hs : </w:t>
            </w:r>
            <w:r>
              <w:rPr>
                <w:rFonts w:ascii="Times New Roman" w:hAnsi="Times New Roman"/>
                <w:color w:val="000000"/>
                <w:lang w:val="nl-NL"/>
              </w:rPr>
              <w:t>Áp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dụg quy tắc rút gọn như phần bên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Hs : Phân số tối giản (hay phân số không rút gọn được nữa) là phân số  mà tử và mẫu có ƯC là 1 và -1 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Hs : Trình bày  các so sánh phân số : áp dụng định nghĩa hai phân số bằng nhau, 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lastRenderedPageBreak/>
              <w:t xml:space="preserve">so sánh hai phân số cùng mẫu , so sánh với 0, với 1 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Vận dụng vào bài tập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Quan sát đặc điểm hai biểu thức A và B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So sánh hai phân số có cùng tử  và trình bày như phần bên 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3969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 xml:space="preserve">BT 1 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a)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60" w:dyaOrig="620">
                <v:shape id="_x0000_i1036" type="#_x0000_t75" style="width:18.75pt;height:30.75pt" o:ole="">
                  <v:imagedata r:id="rId26" o:title=""/>
                </v:shape>
                <o:OLEObject Type="Embed" ProgID="Equation.DSMT4" ShapeID="_x0000_i1036" DrawAspect="Content" ObjectID="_1615726820" r:id="rId27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     ; b)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340" w:dyaOrig="620">
                <v:shape id="_x0000_i1037" type="#_x0000_t75" style="width:16.5pt;height:30.75pt" o:ole="">
                  <v:imagedata r:id="rId28" o:title=""/>
                </v:shape>
                <o:OLEObject Type="Embed" ProgID="Equation.DSMT4" ShapeID="_x0000_i1037" DrawAspect="Content" ObjectID="_1615726821" r:id="rId29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 ; c)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240" w:dyaOrig="620">
                <v:shape id="_x0000_i1038" type="#_x0000_t75" style="width:12pt;height:30.75pt" o:ole="">
                  <v:imagedata r:id="rId30" o:title=""/>
                </v:shape>
                <o:OLEObject Type="Embed" ProgID="Equation.DSMT4" ShapeID="_x0000_i1038" DrawAspect="Content" ObjectID="_1615726822" r:id="rId31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b/>
                <w:color w:val="000000"/>
                <w:lang w:val="nl-NL"/>
              </w:rPr>
              <w:t xml:space="preserve">BT 2 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a)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859" w:dyaOrig="620">
                <v:shape id="_x0000_i1039" type="#_x0000_t75" style="width:42.75pt;height:30.75pt" o:ole="">
                  <v:imagedata r:id="rId32" o:title=""/>
                </v:shape>
                <o:OLEObject Type="Embed" ProgID="Equation.DSMT4" ShapeID="_x0000_i1039" DrawAspect="Content" ObjectID="_1615726823" r:id="rId33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 ;      b)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880" w:dyaOrig="620">
                <v:shape id="_x0000_i1040" type="#_x0000_t75" style="width:44.25pt;height:30.75pt" o:ole="">
                  <v:imagedata r:id="rId34" o:title=""/>
                </v:shape>
                <o:OLEObject Type="Embed" ProgID="Equation.DSMT4" ShapeID="_x0000_i1040" DrawAspect="Content" ObjectID="_1615726824" r:id="rId35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c) </w:t>
            </w: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1020" w:dyaOrig="620">
                <v:shape id="_x0000_i1041" type="#_x0000_t75" style="width:51pt;height:30.75pt" o:ole="">
                  <v:imagedata r:id="rId36" o:title=""/>
                </v:shape>
                <o:OLEObject Type="Embed" ProgID="Equation.DSMT4" ShapeID="_x0000_i1041" DrawAspect="Content" ObjectID="_1615726825" r:id="rId37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.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b/>
                <w:color w:val="000000"/>
                <w:lang w:val="nl-NL"/>
              </w:rPr>
              <w:t>BT 174 (sgk : tr 67)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2060" w:dyaOrig="620">
                <v:shape id="_x0000_i1042" type="#_x0000_t75" style="width:102.75pt;height:30.75pt" o:ole="">
                  <v:imagedata r:id="rId38" o:title=""/>
                </v:shape>
                <o:OLEObject Type="Embed" ProgID="Equation.DSMT4" ShapeID="_x0000_i1042" DrawAspect="Content" ObjectID="_1615726826" r:id="rId39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 (1)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position w:val="-24"/>
                <w:lang w:val="nl-NL"/>
              </w:rPr>
              <w:object w:dxaOrig="2060" w:dyaOrig="620">
                <v:shape id="_x0000_i1043" type="#_x0000_t75" style="width:102.75pt;height:30.75pt" o:ole="">
                  <v:imagedata r:id="rId40" o:title=""/>
                </v:shape>
                <o:OLEObject Type="Embed" ProgID="Equation.DSMT4" ShapeID="_x0000_i1043" DrawAspect="Content" ObjectID="_1615726827" r:id="rId41"/>
              </w:objec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    (2)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Từ (1) và (2) , suy ra : A &gt; B</w:t>
            </w:r>
          </w:p>
        </w:tc>
      </w:tr>
      <w:tr w:rsidR="007D1518" w:rsidTr="00832DF6">
        <w:trPr>
          <w:trHeight w:val="126"/>
        </w:trPr>
        <w:tc>
          <w:tcPr>
            <w:tcW w:w="9039" w:type="dxa"/>
            <w:gridSpan w:val="3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D. HOẠT ĐỘNG VẬN DỤNG (Thời gian: 3-5 phút)</w:t>
            </w:r>
          </w:p>
        </w:tc>
      </w:tr>
      <w:tr w:rsidR="007D1518" w:rsidTr="00832DF6">
        <w:trPr>
          <w:trHeight w:val="70"/>
        </w:trPr>
        <w:tc>
          <w:tcPr>
            <w:tcW w:w="2547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D1518" w:rsidTr="00832DF6">
        <w:trPr>
          <w:trHeight w:val="460"/>
        </w:trPr>
        <w:tc>
          <w:tcPr>
            <w:tcW w:w="2547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Bài tập bổ sung : điền vào dấu * để :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a/ 6*2 chia hết cho 3 mà không chia hết cho 9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b/ *7* chia hết cho 15 ?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Gv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: </w:t>
            </w:r>
            <w:r w:rsidRPr="008B7706">
              <w:rPr>
                <w:rFonts w:ascii="Times New Roman" w:hAnsi="Times New Roman"/>
                <w:color w:val="000000"/>
                <w:lang w:val="nl-NL"/>
              </w:rPr>
              <w:t>Hướng  dẫn trình bày như   phần bên .</w:t>
            </w:r>
          </w:p>
        </w:tc>
        <w:tc>
          <w:tcPr>
            <w:tcW w:w="2523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Phát biểu các dấu hiệu chia hết cho 2 ; 3 ; 5 ; 9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Hs : Trả lời : số như thế nào vừa chia hết cho 3, vừa chia hết cho 9 , suy ra tìm *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_ Tương tự với câu b (chú ý số chia hết cho 3 và 5 thì chia hết cho 15 ).</w:t>
            </w:r>
          </w:p>
        </w:tc>
        <w:tc>
          <w:tcPr>
            <w:tcW w:w="3969" w:type="dxa"/>
          </w:tcPr>
          <w:p w:rsidR="007D1518" w:rsidRPr="008B7706" w:rsidRDefault="007D1518" w:rsidP="00832DF6">
            <w:pPr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b/>
                <w:color w:val="000000"/>
                <w:lang w:val="nl-NL"/>
              </w:rPr>
              <w:t>BT (bổ sung)</w: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 xml:space="preserve">a) </w:t>
            </w:r>
            <w:r w:rsidRPr="008B7706">
              <w:rPr>
                <w:rFonts w:ascii="Times New Roman" w:hAnsi="Times New Roman"/>
                <w:color w:val="000000"/>
                <w:position w:val="-14"/>
                <w:lang w:val="nl-NL"/>
              </w:rPr>
              <w:object w:dxaOrig="920" w:dyaOrig="400">
                <v:shape id="_x0000_i1044" type="#_x0000_t75" style="width:45.75pt;height:20.25pt" o:ole="">
                  <v:imagedata r:id="rId42" o:title=""/>
                </v:shape>
                <o:OLEObject Type="Embed" ProgID="Equation.DSMT4" ShapeID="_x0000_i1044" DrawAspect="Content" ObjectID="_1615726828" r:id="rId43"/>
              </w:object>
            </w: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8B7706">
              <w:rPr>
                <w:rFonts w:ascii="Times New Roman" w:hAnsi="Times New Roman"/>
                <w:color w:val="000000"/>
                <w:lang w:val="nl-NL"/>
              </w:rPr>
              <w:t>b) Số cần tìm là : 375 ; 675 ; 975 ; 270 ; 570 ; 870 .</w:t>
            </w:r>
          </w:p>
          <w:p w:rsidR="007D1518" w:rsidRPr="008B7706" w:rsidRDefault="007D1518" w:rsidP="00832DF6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ind w:left="720" w:hanging="720"/>
              <w:jc w:val="both"/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:rsidR="007D1518" w:rsidRPr="008B770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</w:p>
        </w:tc>
      </w:tr>
      <w:tr w:rsidR="007D1518" w:rsidTr="00832DF6">
        <w:trPr>
          <w:trHeight w:val="204"/>
        </w:trPr>
        <w:tc>
          <w:tcPr>
            <w:tcW w:w="9039" w:type="dxa"/>
            <w:gridSpan w:val="3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E. HOẠT ĐỘNG TÌM TÒI, MỞ RỘNG (Thời gian: 1 phút)</w:t>
            </w:r>
          </w:p>
        </w:tc>
      </w:tr>
      <w:tr w:rsidR="007D1518" w:rsidTr="00832DF6">
        <w:trPr>
          <w:trHeight w:val="168"/>
        </w:trPr>
        <w:tc>
          <w:tcPr>
            <w:tcW w:w="2547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GV</w:t>
            </w:r>
          </w:p>
        </w:tc>
        <w:tc>
          <w:tcPr>
            <w:tcW w:w="2523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của HS</w:t>
            </w:r>
          </w:p>
        </w:tc>
        <w:tc>
          <w:tcPr>
            <w:tcW w:w="3969" w:type="dxa"/>
          </w:tcPr>
          <w:p w:rsidR="007D1518" w:rsidRDefault="007D1518" w:rsidP="00832DF6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Ghi bảng</w:t>
            </w:r>
          </w:p>
        </w:tc>
      </w:tr>
      <w:tr w:rsidR="007D1518" w:rsidTr="00832DF6">
        <w:trPr>
          <w:trHeight w:val="570"/>
        </w:trPr>
        <w:tc>
          <w:tcPr>
            <w:tcW w:w="2547" w:type="dxa"/>
          </w:tcPr>
          <w:p w:rsidR="007D1518" w:rsidRPr="004F264E" w:rsidRDefault="007D1518" w:rsidP="00832DF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-</w:t>
            </w:r>
            <w:r>
              <w:rPr>
                <w:rFonts w:ascii="Times New Roman" w:hAnsi="Times New Roman"/>
                <w:lang w:val="nl-NL"/>
              </w:rPr>
              <w:t>GV hướng dẫn HS học ở nhà.</w:t>
            </w:r>
          </w:p>
        </w:tc>
        <w:tc>
          <w:tcPr>
            <w:tcW w:w="2523" w:type="dxa"/>
          </w:tcPr>
          <w:p w:rsidR="007D1518" w:rsidRPr="00914A6D" w:rsidRDefault="007D1518" w:rsidP="00832DF6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>HS ghi bài.</w:t>
            </w:r>
          </w:p>
        </w:tc>
        <w:tc>
          <w:tcPr>
            <w:tcW w:w="3969" w:type="dxa"/>
          </w:tcPr>
          <w:p w:rsidR="007D1518" w:rsidRPr="00AB0DA6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F0034F">
              <w:rPr>
                <w:rFonts w:ascii="Times New Roman" w:hAnsi="Times New Roman"/>
                <w:b/>
                <w:lang w:val="nl-NL"/>
              </w:rPr>
              <w:t>BTVN:</w:t>
            </w:r>
            <w:r w:rsidRPr="00AB0DA6">
              <w:rPr>
                <w:rFonts w:ascii="Times New Roman" w:hAnsi="Times New Roman"/>
                <w:color w:val="000000"/>
                <w:lang w:val="nl-NL"/>
              </w:rPr>
              <w:t xml:space="preserve"> Hs nắm lại phần lý thuyết đã ôn tập .</w:t>
            </w:r>
          </w:p>
          <w:p w:rsidR="007D1518" w:rsidRPr="00724BA7" w:rsidRDefault="007D1518" w:rsidP="00832DF6">
            <w:pPr>
              <w:jc w:val="both"/>
              <w:rPr>
                <w:rFonts w:ascii="Times New Roman" w:hAnsi="Times New Roman"/>
                <w:color w:val="000000"/>
                <w:lang w:val="nl-NL"/>
              </w:rPr>
            </w:pPr>
            <w:r w:rsidRPr="00AB0DA6">
              <w:rPr>
                <w:rFonts w:ascii="Times New Roman" w:hAnsi="Times New Roman"/>
                <w:color w:val="000000"/>
                <w:lang w:val="nl-NL"/>
              </w:rPr>
              <w:t>_ Hoàn thành phần bài tập còn lại sgk, chuẩn bị tiết “</w:t>
            </w:r>
            <w:r w:rsidRPr="00AB0DA6">
              <w:rPr>
                <w:rFonts w:ascii="Times New Roman" w:hAnsi="Times New Roman"/>
                <w:b/>
                <w:color w:val="000000"/>
                <w:lang w:val="nl-NL"/>
              </w:rPr>
              <w:t>Ôn tập cuối năm(tt)”</w:t>
            </w:r>
          </w:p>
        </w:tc>
      </w:tr>
    </w:tbl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</w:p>
    <w:p w:rsidR="007D1518" w:rsidRDefault="007D1518" w:rsidP="007D1518">
      <w:pPr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*RÚT KINH NGHIỆM</w:t>
      </w:r>
    </w:p>
    <w:p w:rsidR="007D1518" w:rsidRPr="00587114" w:rsidRDefault="007D1518" w:rsidP="007D1518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587114">
        <w:rPr>
          <w:rFonts w:ascii="Times New Roman" w:hAnsi="Times New Roman"/>
          <w:lang w:val="nl-NL"/>
        </w:rPr>
        <w:tab/>
      </w:r>
    </w:p>
    <w:p w:rsidR="007D1518" w:rsidRDefault="007D1518" w:rsidP="007D1518">
      <w:pPr>
        <w:tabs>
          <w:tab w:val="left" w:leader="dot" w:pos="8789"/>
        </w:tabs>
        <w:jc w:val="both"/>
        <w:rPr>
          <w:rFonts w:ascii="Times New Roman" w:hAnsi="Times New Roman"/>
          <w:lang w:val="nl-NL"/>
        </w:rPr>
      </w:pPr>
      <w:r w:rsidRPr="00587114">
        <w:rPr>
          <w:rFonts w:ascii="Times New Roman" w:hAnsi="Times New Roman"/>
          <w:lang w:val="nl-NL"/>
        </w:rPr>
        <w:tab/>
      </w:r>
    </w:p>
    <w:p w:rsidR="007D1518" w:rsidRDefault="007D1518" w:rsidP="007D1518">
      <w:r w:rsidRPr="00587114">
        <w:rPr>
          <w:rFonts w:ascii="Times New Roman" w:hAnsi="Times New Roman"/>
          <w:lang w:val="nl-NL"/>
        </w:rPr>
        <w:tab/>
      </w:r>
      <w:bookmarkStart w:id="0" w:name="_GoBack"/>
      <w:bookmarkEnd w:id="0"/>
    </w:p>
    <w:sectPr w:rsidR="007D1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18"/>
    <w:rsid w:val="007D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F624F-17D7-4D8C-8B32-78B42DC3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518"/>
    <w:pPr>
      <w:spacing w:after="0" w:line="276" w:lineRule="auto"/>
      <w:jc w:val="center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Thuy Linh</dc:creator>
  <cp:keywords/>
  <dc:description/>
  <cp:lastModifiedBy>Nguyen Thuy Linh</cp:lastModifiedBy>
  <cp:revision>1</cp:revision>
  <dcterms:created xsi:type="dcterms:W3CDTF">2019-04-02T09:03:00Z</dcterms:created>
  <dcterms:modified xsi:type="dcterms:W3CDTF">2019-04-02T09:04:00Z</dcterms:modified>
</cp:coreProperties>
</file>